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2C" w:rsidRDefault="00003B2C" w:rsidP="00003B2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03B2C">
        <w:rPr>
          <w:b/>
          <w:color w:val="000000"/>
          <w:sz w:val="28"/>
          <w:szCs w:val="28"/>
        </w:rPr>
        <w:t xml:space="preserve">Анализ ценовой ситуации на потребительском рынке </w:t>
      </w:r>
      <w:r w:rsidR="004B204E">
        <w:rPr>
          <w:b/>
          <w:color w:val="000000"/>
          <w:sz w:val="28"/>
          <w:szCs w:val="28"/>
        </w:rPr>
        <w:t xml:space="preserve">Чунского района </w:t>
      </w:r>
      <w:r w:rsidRPr="00003B2C">
        <w:rPr>
          <w:b/>
          <w:color w:val="000000"/>
          <w:sz w:val="28"/>
          <w:szCs w:val="28"/>
        </w:rPr>
        <w:t>в 1 полугодии</w:t>
      </w:r>
    </w:p>
    <w:p w:rsidR="004B204E" w:rsidRPr="00003B2C" w:rsidRDefault="004B204E" w:rsidP="00003B2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620CD" w:rsidRDefault="00F620CD" w:rsidP="007F6A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корзину основных продовольственных товаров входит 40 наименований, включая крупы, мясо, рыбу, молочную продукцию, яйца, овощи и фрукты.</w:t>
      </w:r>
    </w:p>
    <w:p w:rsidR="007F6A5D" w:rsidRDefault="00964233" w:rsidP="007F6A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4851">
        <w:rPr>
          <w:color w:val="000000"/>
          <w:sz w:val="28"/>
          <w:szCs w:val="28"/>
        </w:rPr>
        <w:t>Результаты информационно-аналитического наблюдения за динамикой цен на социально значимые продовольственные товары первой необходимости показали, что с начала текущего года (</w:t>
      </w:r>
      <w:r w:rsidR="007F6A5D">
        <w:rPr>
          <w:color w:val="000000"/>
          <w:sz w:val="28"/>
          <w:szCs w:val="28"/>
        </w:rPr>
        <w:t xml:space="preserve">июнь </w:t>
      </w:r>
      <w:r w:rsidRPr="00DB4851">
        <w:rPr>
          <w:color w:val="000000"/>
          <w:sz w:val="28"/>
          <w:szCs w:val="28"/>
        </w:rPr>
        <w:t xml:space="preserve">2021 года к декабрю 2020 года) наибольший рост </w:t>
      </w:r>
      <w:r w:rsidR="007F6A5D" w:rsidRPr="00DB4851">
        <w:rPr>
          <w:color w:val="000000"/>
          <w:sz w:val="28"/>
          <w:szCs w:val="28"/>
        </w:rPr>
        <w:t>цен</w:t>
      </w:r>
      <w:r w:rsidR="007F6A5D">
        <w:rPr>
          <w:color w:val="000000"/>
          <w:sz w:val="28"/>
          <w:szCs w:val="28"/>
        </w:rPr>
        <w:t>, имеющий</w:t>
      </w:r>
      <w:r w:rsidR="007F6A5D">
        <w:rPr>
          <w:color w:val="000000"/>
          <w:sz w:val="28"/>
          <w:szCs w:val="28"/>
        </w:rPr>
        <w:t xml:space="preserve"> сезонный характер</w:t>
      </w:r>
      <w:r w:rsidR="007F6A5D">
        <w:rPr>
          <w:color w:val="000000"/>
          <w:sz w:val="28"/>
          <w:szCs w:val="28"/>
        </w:rPr>
        <w:t>,</w:t>
      </w:r>
      <w:r w:rsidR="007F6A5D" w:rsidRPr="007F6A5D">
        <w:rPr>
          <w:color w:val="000000"/>
          <w:sz w:val="28"/>
          <w:szCs w:val="28"/>
        </w:rPr>
        <w:t xml:space="preserve"> </w:t>
      </w:r>
      <w:r w:rsidRPr="00DB4851">
        <w:rPr>
          <w:color w:val="000000"/>
          <w:sz w:val="28"/>
          <w:szCs w:val="28"/>
        </w:rPr>
        <w:t>произошел на картофель, капусту белокочанную свежую, морковь,</w:t>
      </w:r>
      <w:r w:rsidR="007F6A5D">
        <w:rPr>
          <w:color w:val="000000"/>
          <w:sz w:val="28"/>
          <w:szCs w:val="28"/>
        </w:rPr>
        <w:t xml:space="preserve"> виноград – </w:t>
      </w:r>
      <w:r w:rsidR="007F6A5D">
        <w:rPr>
          <w:color w:val="000000"/>
          <w:sz w:val="28"/>
          <w:szCs w:val="28"/>
        </w:rPr>
        <w:t>увеличение</w:t>
      </w:r>
      <w:r w:rsidR="007F6A5D">
        <w:rPr>
          <w:color w:val="000000"/>
          <w:sz w:val="28"/>
          <w:szCs w:val="28"/>
        </w:rPr>
        <w:t xml:space="preserve"> произошло более чем в 2 раза.</w:t>
      </w:r>
      <w:r w:rsidR="00F620CD">
        <w:rPr>
          <w:color w:val="000000"/>
          <w:sz w:val="28"/>
          <w:szCs w:val="28"/>
        </w:rPr>
        <w:t xml:space="preserve"> Наибольшее снижение – на огурцы</w:t>
      </w:r>
      <w:r w:rsidR="004A1EB8">
        <w:rPr>
          <w:color w:val="000000"/>
          <w:sz w:val="28"/>
          <w:szCs w:val="28"/>
        </w:rPr>
        <w:t xml:space="preserve"> (-45%)</w:t>
      </w:r>
      <w:r w:rsidR="00F620CD">
        <w:rPr>
          <w:color w:val="000000"/>
          <w:sz w:val="28"/>
          <w:szCs w:val="28"/>
        </w:rPr>
        <w:t xml:space="preserve">, томаты </w:t>
      </w:r>
      <w:r w:rsidR="004A1EB8">
        <w:rPr>
          <w:color w:val="000000"/>
          <w:sz w:val="28"/>
          <w:szCs w:val="28"/>
        </w:rPr>
        <w:t xml:space="preserve">(-47%) </w:t>
      </w:r>
      <w:r w:rsidR="00F620CD">
        <w:rPr>
          <w:color w:val="000000"/>
          <w:sz w:val="28"/>
          <w:szCs w:val="28"/>
        </w:rPr>
        <w:t>и перец сладкий</w:t>
      </w:r>
      <w:r w:rsidR="004A1EB8">
        <w:rPr>
          <w:color w:val="000000"/>
          <w:sz w:val="28"/>
          <w:szCs w:val="28"/>
        </w:rPr>
        <w:t xml:space="preserve"> (-23%)</w:t>
      </w:r>
      <w:r w:rsidR="00F620CD">
        <w:rPr>
          <w:color w:val="000000"/>
          <w:sz w:val="28"/>
          <w:szCs w:val="28"/>
        </w:rPr>
        <w:t>. С наступлением летнего периода это ожидаемое явление.</w:t>
      </w:r>
    </w:p>
    <w:p w:rsidR="00964233" w:rsidRPr="00DB4851" w:rsidRDefault="007F6A5D" w:rsidP="0096423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Также продолжают расти цены на крупу гречневую (+20,4%), с</w:t>
      </w:r>
      <w:r w:rsidR="00F620CD">
        <w:rPr>
          <w:color w:val="000000"/>
          <w:sz w:val="28"/>
          <w:szCs w:val="28"/>
        </w:rPr>
        <w:t xml:space="preserve">ахар (+19%), макароны (+14 %). </w:t>
      </w:r>
      <w:r>
        <w:rPr>
          <w:color w:val="000000"/>
          <w:sz w:val="28"/>
          <w:szCs w:val="28"/>
        </w:rPr>
        <w:t>Увеличилась цена на рыбу мороженую (+</w:t>
      </w:r>
      <w:r w:rsidR="00F620CD">
        <w:rPr>
          <w:color w:val="000000"/>
          <w:sz w:val="28"/>
          <w:szCs w:val="28"/>
        </w:rPr>
        <w:t>24%) и мясо кур (+12%).</w:t>
      </w:r>
      <w:r w:rsidR="004A1EB8">
        <w:rPr>
          <w:color w:val="000000"/>
          <w:sz w:val="28"/>
          <w:szCs w:val="28"/>
        </w:rPr>
        <w:t xml:space="preserve"> В первую очередь это связно </w:t>
      </w:r>
      <w:r w:rsidR="00964233" w:rsidRPr="00DB4851">
        <w:rPr>
          <w:color w:val="000000"/>
          <w:sz w:val="28"/>
          <w:szCs w:val="28"/>
        </w:rPr>
        <w:t>с ростом отпускных цен производителей.</w:t>
      </w:r>
      <w:r w:rsidR="00964233" w:rsidRPr="00DB4851">
        <w:rPr>
          <w:rFonts w:eastAsia="Calibri"/>
          <w:color w:val="000000"/>
          <w:sz w:val="27"/>
          <w:szCs w:val="27"/>
        </w:rPr>
        <w:t xml:space="preserve"> </w:t>
      </w:r>
    </w:p>
    <w:p w:rsidR="00964233" w:rsidRPr="00DB4851" w:rsidRDefault="00964233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DB4851">
        <w:rPr>
          <w:color w:val="000000"/>
          <w:sz w:val="28"/>
          <w:szCs w:val="28"/>
        </w:rPr>
        <w:t xml:space="preserve">В пределах от </w:t>
      </w:r>
      <w:r w:rsidR="00F620CD">
        <w:rPr>
          <w:color w:val="000000"/>
          <w:sz w:val="28"/>
          <w:szCs w:val="28"/>
        </w:rPr>
        <w:t>5</w:t>
      </w:r>
      <w:r w:rsidRPr="00DB4851">
        <w:rPr>
          <w:color w:val="000000"/>
          <w:sz w:val="28"/>
          <w:szCs w:val="28"/>
        </w:rPr>
        <w:t xml:space="preserve">,0% до </w:t>
      </w:r>
      <w:r w:rsidR="00F620CD">
        <w:rPr>
          <w:color w:val="000000"/>
          <w:sz w:val="28"/>
          <w:szCs w:val="28"/>
        </w:rPr>
        <w:t>10,0</w:t>
      </w:r>
      <w:r w:rsidRPr="00DB4851">
        <w:rPr>
          <w:color w:val="000000"/>
          <w:sz w:val="28"/>
          <w:szCs w:val="28"/>
        </w:rPr>
        <w:t xml:space="preserve">% выросла цена на </w:t>
      </w:r>
      <w:r w:rsidR="00F620CD">
        <w:rPr>
          <w:color w:val="000000"/>
          <w:sz w:val="28"/>
          <w:szCs w:val="28"/>
        </w:rPr>
        <w:t>масло подсолнечное, колбасные изделия, хлеб, молочные продукты</w:t>
      </w:r>
      <w:r w:rsidRPr="00DB4851">
        <w:rPr>
          <w:color w:val="000000"/>
          <w:sz w:val="28"/>
          <w:szCs w:val="28"/>
        </w:rPr>
        <w:t>.</w:t>
      </w:r>
    </w:p>
    <w:p w:rsidR="00964233" w:rsidRDefault="00964233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DB4851">
        <w:rPr>
          <w:color w:val="000000"/>
          <w:sz w:val="28"/>
          <w:szCs w:val="28"/>
        </w:rPr>
        <w:t>При этом снизил</w:t>
      </w:r>
      <w:r w:rsidR="00F620CD">
        <w:rPr>
          <w:color w:val="000000"/>
          <w:sz w:val="28"/>
          <w:szCs w:val="28"/>
        </w:rPr>
        <w:t>а</w:t>
      </w:r>
      <w:r w:rsidRPr="00DB4851">
        <w:rPr>
          <w:color w:val="000000"/>
          <w:sz w:val="28"/>
          <w:szCs w:val="28"/>
        </w:rPr>
        <w:t>сь цен</w:t>
      </w:r>
      <w:r w:rsidR="00F620CD">
        <w:rPr>
          <w:color w:val="000000"/>
          <w:sz w:val="28"/>
          <w:szCs w:val="28"/>
        </w:rPr>
        <w:t>а</w:t>
      </w:r>
      <w:r w:rsidRPr="00DB4851">
        <w:rPr>
          <w:color w:val="000000"/>
          <w:sz w:val="28"/>
          <w:szCs w:val="28"/>
        </w:rPr>
        <w:t xml:space="preserve"> на </w:t>
      </w:r>
      <w:r w:rsidR="00F620CD">
        <w:rPr>
          <w:color w:val="000000"/>
          <w:sz w:val="28"/>
          <w:szCs w:val="28"/>
        </w:rPr>
        <w:t>яйцо куриное (-20%)</w:t>
      </w:r>
      <w:r w:rsidRPr="00DB4851">
        <w:rPr>
          <w:color w:val="000000"/>
          <w:sz w:val="28"/>
          <w:szCs w:val="28"/>
        </w:rPr>
        <w:t>.</w:t>
      </w:r>
      <w:r w:rsidR="00F620CD">
        <w:rPr>
          <w:color w:val="000000"/>
          <w:sz w:val="28"/>
          <w:szCs w:val="28"/>
        </w:rPr>
        <w:t xml:space="preserve"> В марте текущего года цена за десяток яиц достигала 100 рублей. </w:t>
      </w:r>
    </w:p>
    <w:p w:rsidR="00F620CD" w:rsidRPr="00DB4851" w:rsidRDefault="00F620CD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Стабильными остаются цены на рис, чай чёрный, лук репчатый, яблоки и бананы.</w:t>
      </w:r>
    </w:p>
    <w:p w:rsidR="00964233" w:rsidRDefault="00964233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DB4851">
        <w:rPr>
          <w:color w:val="000000"/>
          <w:sz w:val="28"/>
          <w:szCs w:val="28"/>
        </w:rPr>
        <w:t xml:space="preserve">В целом изменение цен на продовольственном рынке </w:t>
      </w:r>
      <w:r w:rsidR="004A1EB8">
        <w:rPr>
          <w:color w:val="000000"/>
          <w:sz w:val="28"/>
          <w:szCs w:val="28"/>
        </w:rPr>
        <w:t>Чунского района</w:t>
      </w:r>
      <w:r w:rsidRPr="00DB4851">
        <w:rPr>
          <w:color w:val="000000"/>
          <w:sz w:val="28"/>
          <w:szCs w:val="28"/>
        </w:rPr>
        <w:t xml:space="preserve"> соответствует общероссийской динамике.</w:t>
      </w:r>
      <w:bookmarkStart w:id="0" w:name="_GoBack"/>
      <w:bookmarkEnd w:id="0"/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подготовлена:</w:t>
      </w: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4B204E">
      <w:pPr>
        <w:suppressAutoHyphens/>
        <w:spacing w:line="23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отдела экономического развития </w:t>
      </w:r>
    </w:p>
    <w:p w:rsidR="004B204E" w:rsidRDefault="004B204E" w:rsidP="004B204E">
      <w:pPr>
        <w:suppressAutoHyphens/>
        <w:spacing w:line="23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аппарата администрации Чунского района                                Е.С. Перфильева</w:t>
      </w: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4B204E">
      <w:pPr>
        <w:suppressAutoHyphens/>
        <w:spacing w:line="23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мэра Чунского района по</w:t>
      </w:r>
    </w:p>
    <w:p w:rsidR="004B204E" w:rsidRDefault="004B204E" w:rsidP="004B204E">
      <w:pPr>
        <w:suppressAutoHyphens/>
        <w:spacing w:line="23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экономическим и финансовым вопросам                                         З.А. Горбань</w:t>
      </w:r>
    </w:p>
    <w:p w:rsidR="004B204E" w:rsidRDefault="004B204E" w:rsidP="00964233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</w:p>
    <w:p w:rsidR="004B204E" w:rsidRDefault="004B204E" w:rsidP="004B204E">
      <w:pPr>
        <w:suppressAutoHyphens/>
        <w:spacing w:line="23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экономического развития </w:t>
      </w:r>
    </w:p>
    <w:p w:rsidR="004B204E" w:rsidRPr="00DB4851" w:rsidRDefault="004B204E" w:rsidP="004B204E">
      <w:pPr>
        <w:suppressAutoHyphens/>
        <w:spacing w:line="23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аппарата администрации Чунского района                                       Т.А. </w:t>
      </w:r>
      <w:proofErr w:type="spellStart"/>
      <w:r>
        <w:rPr>
          <w:color w:val="000000"/>
          <w:sz w:val="28"/>
          <w:szCs w:val="28"/>
        </w:rPr>
        <w:t>Соченко</w:t>
      </w:r>
      <w:proofErr w:type="spellEnd"/>
    </w:p>
    <w:sectPr w:rsidR="004B204E" w:rsidRPr="00D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8B"/>
    <w:rsid w:val="00003B2C"/>
    <w:rsid w:val="0023185F"/>
    <w:rsid w:val="00273EA8"/>
    <w:rsid w:val="002D648D"/>
    <w:rsid w:val="0036485A"/>
    <w:rsid w:val="004A1EB8"/>
    <w:rsid w:val="004B204E"/>
    <w:rsid w:val="007F6A5D"/>
    <w:rsid w:val="00964233"/>
    <w:rsid w:val="00DC1F8B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D3FC"/>
  <w15:chartTrackingRefBased/>
  <w15:docId w15:val="{668919D0-2CD2-45EE-A4C6-26F0F76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2021-07-02T02:27:00Z</dcterms:created>
  <dcterms:modified xsi:type="dcterms:W3CDTF">2021-07-02T02:27:00Z</dcterms:modified>
</cp:coreProperties>
</file>